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6B7" w:rsidRDefault="00FD66B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</w:p>
    <w:p w:rsidR="00964B65" w:rsidRPr="00AB6CBF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A27832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№2 </w:t>
      </w: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  <w:proofErr w:type="spellEnd"/>
    </w:p>
    <w:p w:rsidR="009E6DBA" w:rsidRDefault="009E6DBA" w:rsidP="00A2783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A27832" w:rsidRPr="00685195" w:rsidRDefault="00287A54" w:rsidP="006851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E57A4">
        <w:rPr>
          <w:rFonts w:ascii="Times New Roman" w:eastAsia="Times New Roman" w:hAnsi="Times New Roman" w:cs="Times New Roman"/>
          <w:b/>
          <w:lang w:eastAsia="ru-RU"/>
        </w:rPr>
        <w:t xml:space="preserve">Проект приказа </w:t>
      </w:r>
      <w:r w:rsidR="00A27832" w:rsidRPr="005E57A4">
        <w:rPr>
          <w:rFonts w:ascii="Times New Roman" w:eastAsia="Times New Roman" w:hAnsi="Times New Roman" w:cs="Times New Roman"/>
          <w:b/>
          <w:lang w:eastAsia="ru-RU"/>
        </w:rPr>
        <w:t>Министра финансов Республики Казахстан</w:t>
      </w:r>
      <w:r w:rsidR="00A27832" w:rsidRPr="005E57A4">
        <w:rPr>
          <w:rFonts w:ascii="Times New Roman" w:eastAsia="Times New Roman" w:hAnsi="Times New Roman" w:cs="Times New Roman"/>
          <w:b/>
          <w:lang w:val="kk-KZ" w:eastAsia="ru-RU"/>
        </w:rPr>
        <w:t xml:space="preserve"> </w:t>
      </w:r>
      <w:r w:rsidR="00A27832" w:rsidRPr="005E57A4">
        <w:rPr>
          <w:rFonts w:ascii="Times New Roman" w:eastAsia="Times New Roman" w:hAnsi="Times New Roman" w:cs="Times New Roman"/>
          <w:b/>
          <w:lang w:eastAsia="ru-RU"/>
        </w:rPr>
        <w:t>«</w:t>
      </w:r>
      <w:r w:rsidR="00685195" w:rsidRPr="00685195">
        <w:rPr>
          <w:rFonts w:ascii="Times New Roman" w:eastAsia="Times New Roman" w:hAnsi="Times New Roman" w:cs="Times New Roman"/>
          <w:b/>
          <w:lang w:eastAsia="ru-RU"/>
        </w:rPr>
        <w:t>Об установлении форм решений, связанных с налоговой задолженностью физического лица</w:t>
      </w:r>
      <w:r w:rsidR="00A27832" w:rsidRPr="005E57A4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964B65" w:rsidRPr="00AE7DA4" w:rsidRDefault="00964B65" w:rsidP="00B45B38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:rsidR="00964B65" w:rsidRPr="00AE7DA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lang w:eastAsia="ru-RU"/>
        </w:rPr>
      </w:pPr>
    </w:p>
    <w:tbl>
      <w:tblPr>
        <w:tblW w:w="144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"/>
        <w:gridCol w:w="4742"/>
        <w:gridCol w:w="9540"/>
      </w:tblGrid>
      <w:tr w:rsidR="00964B65" w:rsidRPr="00AE7DA4" w:rsidTr="00986442">
        <w:trPr>
          <w:trHeight w:val="126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9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584CB3" w:rsidRDefault="00F34775" w:rsidP="00584CB3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DF114A">
              <w:rPr>
                <w:rFonts w:ascii="Times New Roman" w:eastAsia="Times New Roman" w:hAnsi="Times New Roman"/>
                <w:bCs/>
                <w:lang w:val="kk-KZ" w:eastAsia="ru-RU"/>
              </w:rPr>
              <w:t>П</w:t>
            </w:r>
            <w:proofErr w:type="spellStart"/>
            <w:r w:rsidR="00C97D0B" w:rsidRPr="00DF114A">
              <w:rPr>
                <w:rFonts w:ascii="Times New Roman" w:eastAsia="Times New Roman" w:hAnsi="Times New Roman"/>
                <w:bCs/>
                <w:lang w:eastAsia="ru-RU"/>
              </w:rPr>
              <w:t>роект</w:t>
            </w:r>
            <w:proofErr w:type="spellEnd"/>
            <w:r w:rsidR="00C97D0B" w:rsidRPr="00DF114A">
              <w:rPr>
                <w:rFonts w:ascii="Times New Roman" w:eastAsia="Times New Roman" w:hAnsi="Times New Roman"/>
                <w:bCs/>
                <w:lang w:eastAsia="ru-RU"/>
              </w:rPr>
              <w:t xml:space="preserve"> приказа Министра финансов Республики Казахстан </w:t>
            </w:r>
            <w:r w:rsidR="00C97D0B" w:rsidRPr="00DF114A">
              <w:rPr>
                <w:rFonts w:ascii="Times New Roman" w:eastAsia="Times New Roman" w:hAnsi="Times New Roman"/>
                <w:bCs/>
                <w:lang w:eastAsia="ru-RU"/>
              </w:rPr>
              <w:br/>
              <w:t>«</w:t>
            </w:r>
            <w:r w:rsidR="00411901" w:rsidRPr="00411901">
              <w:rPr>
                <w:rFonts w:ascii="Times New Roman" w:eastAsia="Times New Roman" w:hAnsi="Times New Roman" w:cs="Times New Roman"/>
                <w:lang w:eastAsia="ru-RU"/>
              </w:rPr>
              <w:t>Об установлении форм решений, связанных с налоговой задолженностью физического лица</w:t>
            </w:r>
            <w:r w:rsidR="00C97D0B" w:rsidRPr="00DF114A">
              <w:rPr>
                <w:rFonts w:ascii="Times New Roman" w:eastAsia="Times New Roman" w:hAnsi="Times New Roman"/>
              </w:rPr>
              <w:t>»</w:t>
            </w:r>
            <w:r w:rsidR="00AE7DA4" w:rsidRPr="00DF114A">
              <w:rPr>
                <w:rFonts w:ascii="Times New Roman" w:eastAsia="Times New Roman" w:hAnsi="Times New Roman"/>
              </w:rPr>
              <w:t>.</w:t>
            </w:r>
          </w:p>
        </w:tc>
      </w:tr>
      <w:tr w:rsidR="00964B65" w:rsidRPr="00AE7DA4" w:rsidTr="00986442">
        <w:trPr>
          <w:trHeight w:val="4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9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5E2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>Министерство финансов Республика Казахстан</w:t>
            </w:r>
          </w:p>
        </w:tc>
      </w:tr>
      <w:tr w:rsidR="00964B65" w:rsidRPr="00AE7DA4" w:rsidTr="00986442">
        <w:trPr>
          <w:trHeight w:val="12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9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7805" w:rsidRPr="00584CB3" w:rsidRDefault="0023203B" w:rsidP="00D7671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3203B">
              <w:rPr>
                <w:rFonts w:ascii="Times New Roman" w:hAnsi="Times New Roman" w:cs="Times New Roman"/>
                <w:lang w:val="kk-KZ"/>
              </w:rPr>
              <w:t xml:space="preserve">Проект приказа разработан в целях </w:t>
            </w:r>
            <w:r w:rsidRPr="0023203B">
              <w:rPr>
                <w:rFonts w:ascii="Times New Roman" w:hAnsi="Times New Roman" w:cs="Times New Roman"/>
              </w:rPr>
              <w:t>реализации</w:t>
            </w:r>
            <w:r w:rsidR="00DF489F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480DAD" w:rsidRPr="00480DAD">
              <w:rPr>
                <w:rFonts w:ascii="Times New Roman" w:hAnsi="Times New Roman" w:cs="Times New Roman"/>
              </w:rPr>
              <w:t xml:space="preserve">пункта 4 статьи 49, подпункта 8) пункта </w:t>
            </w:r>
            <w:hyperlink r:id="rId4" w:anchor="z2695" w:history="1">
              <w:r w:rsidR="00480DAD" w:rsidRPr="00480DAD">
                <w:rPr>
                  <w:rFonts w:ascii="Times New Roman" w:hAnsi="Times New Roman" w:cs="Times New Roman"/>
                </w:rPr>
                <w:t>1</w:t>
              </w:r>
            </w:hyperlink>
            <w:r w:rsidR="003167AD">
              <w:rPr>
                <w:rFonts w:ascii="Times New Roman" w:hAnsi="Times New Roman" w:cs="Times New Roman"/>
              </w:rPr>
              <w:t xml:space="preserve"> статьи 83 и пун</w:t>
            </w:r>
            <w:bookmarkStart w:id="0" w:name="_GoBack"/>
            <w:bookmarkEnd w:id="0"/>
            <w:r w:rsidR="003167AD">
              <w:rPr>
                <w:rFonts w:ascii="Times New Roman" w:hAnsi="Times New Roman" w:cs="Times New Roman"/>
              </w:rPr>
              <w:t>ктов</w:t>
            </w:r>
            <w:r w:rsidR="00480DAD" w:rsidRPr="00480DAD">
              <w:rPr>
                <w:rFonts w:ascii="Times New Roman" w:hAnsi="Times New Roman" w:cs="Times New Roman"/>
              </w:rPr>
              <w:t xml:space="preserve"> </w:t>
            </w:r>
            <w:hyperlink r:id="rId5" w:anchor="z2695" w:history="1">
              <w:r w:rsidR="00480DAD" w:rsidRPr="00480DAD">
                <w:rPr>
                  <w:rFonts w:ascii="Times New Roman" w:hAnsi="Times New Roman" w:cs="Times New Roman"/>
                </w:rPr>
                <w:t>2</w:t>
              </w:r>
            </w:hyperlink>
            <w:r w:rsidR="00480DAD" w:rsidRPr="00480DAD">
              <w:rPr>
                <w:rFonts w:ascii="Times New Roman" w:hAnsi="Times New Roman" w:cs="Times New Roman"/>
              </w:rPr>
              <w:t xml:space="preserve"> и 4 статьи 190</w:t>
            </w:r>
            <w:r w:rsidR="00480DA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317805" w:rsidRPr="00317805">
              <w:rPr>
                <w:rFonts w:ascii="Times New Roman" w:hAnsi="Times New Roman" w:cs="Times New Roman"/>
              </w:rPr>
              <w:t>Налогового кодекса Республики Казахстан</w:t>
            </w:r>
            <w:r w:rsidR="00317805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964B65" w:rsidRPr="00AE7DA4" w:rsidTr="005F5C30">
        <w:trPr>
          <w:trHeight w:val="169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9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061FE" w:rsidRPr="00D061FE" w:rsidRDefault="00082EE2" w:rsidP="005F5C30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EE2">
              <w:rPr>
                <w:rFonts w:ascii="Times New Roman" w:eastAsia="Times New Roman" w:hAnsi="Times New Roman" w:cs="Times New Roman"/>
                <w:lang w:eastAsia="ru-RU"/>
              </w:rPr>
              <w:t xml:space="preserve">В целях реализации нового Налогового кодекса Республики Казахстан </w:t>
            </w:r>
            <w:r w:rsidRPr="00082EE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устанавливает формы решений органов государственных доходов, связанных с налоговой задолженностью физического лица, </w:t>
            </w:r>
            <w:r w:rsidRPr="00082EE2">
              <w:rPr>
                <w:rFonts w:ascii="Times New Roman" w:eastAsia="Times New Roman" w:hAnsi="Times New Roman" w:cs="Times New Roman"/>
                <w:lang w:eastAsia="ru-RU"/>
              </w:rPr>
              <w:t>предусматривающих применение способов обеспечения исполнения налогового обязательства и (или) меры принудительного взыскания налоговой,</w:t>
            </w:r>
            <w:r w:rsidRPr="00082EE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82EE2">
              <w:rPr>
                <w:rFonts w:ascii="Times New Roman" w:eastAsia="Times New Roman" w:hAnsi="Times New Roman" w:cs="Times New Roman"/>
                <w:lang w:eastAsia="ru-RU"/>
              </w:rPr>
              <w:t>при непогашении налогоплательщиком налоговой задолженности в сумме, превышающей предельный размер налоговой задолженности.</w:t>
            </w:r>
            <w:r w:rsidR="005F5C30" w:rsidRPr="00D061F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64B65" w:rsidRPr="00AE7DA4" w:rsidTr="00986442">
        <w:trPr>
          <w:trHeight w:val="43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BE23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BE23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9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230A" w:rsidRDefault="00883B24" w:rsidP="00BE2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3B24">
              <w:rPr>
                <w:rFonts w:ascii="Times New Roman" w:eastAsia="Times New Roman" w:hAnsi="Times New Roman" w:cs="Times New Roman"/>
                <w:lang w:eastAsia="ru-RU"/>
              </w:rPr>
              <w:t xml:space="preserve">Целью Проекта приказа является </w:t>
            </w:r>
            <w:r w:rsidRPr="00883B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установление формы решений органов государственных доходов, связанных с налоговой задолженностью физических лиц, </w:t>
            </w:r>
            <w:r w:rsidRPr="00883B24">
              <w:rPr>
                <w:rFonts w:ascii="Times New Roman" w:eastAsia="Times New Roman" w:hAnsi="Times New Roman" w:cs="Times New Roman"/>
                <w:lang w:eastAsia="ru-RU"/>
              </w:rPr>
              <w:t>предусматривающих применение способов обеспечения исполнения налогового обязательства и (или) меры принудительного взыскания</w:t>
            </w:r>
            <w:r w:rsidRPr="00883B2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налоговой задолженности </w:t>
            </w:r>
            <w:r w:rsidRPr="00883B24">
              <w:rPr>
                <w:rFonts w:ascii="Times New Roman" w:eastAsia="Times New Roman" w:hAnsi="Times New Roman" w:cs="Times New Roman"/>
                <w:lang w:eastAsia="ru-RU"/>
              </w:rPr>
              <w:t xml:space="preserve">при непогашении налогоплательщиком налоговой задолженности в сумме, превышающей предельный размер </w:t>
            </w:r>
            <w:r w:rsidRPr="00883B24">
              <w:rPr>
                <w:rFonts w:ascii="Times New Roman" w:hAnsi="Times New Roman" w:cs="Times New Roman"/>
                <w:color w:val="000000"/>
              </w:rPr>
              <w:t>налоговой задолженности</w:t>
            </w:r>
            <w:r w:rsidRPr="00883B2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045FB" w:rsidRPr="00883B24" w:rsidRDefault="00883B24" w:rsidP="00BE2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983">
              <w:rPr>
                <w:rFonts w:ascii="Times New Roman" w:eastAsia="Times New Roman" w:hAnsi="Times New Roman" w:cs="Times New Roman"/>
                <w:lang w:eastAsia="ru-RU"/>
              </w:rPr>
              <w:t>Ожидаемым результатом</w:t>
            </w:r>
            <w:r w:rsidRPr="00883B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A498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является снижение задолженности и пополнение доходной части бюджета, </w:t>
            </w:r>
            <w:r w:rsidRPr="00DA4983">
              <w:rPr>
                <w:rFonts w:ascii="Times New Roman" w:eastAsia="Times New Roman" w:hAnsi="Times New Roman" w:cs="Times New Roman"/>
                <w:lang w:eastAsia="ru-RU"/>
              </w:rPr>
              <w:t>а также стимулирование налогоплательщиков к самостоятельному погашению налоговой задолженности без применения со стороны органов государственных доходов мер принудительного взыскания.</w:t>
            </w:r>
          </w:p>
        </w:tc>
      </w:tr>
      <w:tr w:rsidR="00964B65" w:rsidRPr="00AE7DA4" w:rsidTr="00213C28">
        <w:trPr>
          <w:trHeight w:val="153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9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13C28" w:rsidRPr="00213C28" w:rsidRDefault="00883B24" w:rsidP="00213C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val="kk-KZ"/>
              </w:rPr>
            </w:pPr>
            <w:r w:rsidRPr="00883B24">
              <w:rPr>
                <w:rFonts w:ascii="Times New Roman" w:hAnsi="Times New Roman" w:cs="Times New Roman"/>
                <w:color w:val="000000"/>
              </w:rPr>
              <w:t xml:space="preserve">Данный проект НПА разработан для </w:t>
            </w:r>
            <w:r w:rsidRPr="00883B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установления формы решений органов государственных доходов, связанных с налоговой задолженностью физических лиц, </w:t>
            </w:r>
            <w:r w:rsidRPr="00883B24">
              <w:rPr>
                <w:rFonts w:ascii="Times New Roman" w:eastAsia="Times New Roman" w:hAnsi="Times New Roman" w:cs="Times New Roman"/>
                <w:lang w:eastAsia="ru-RU"/>
              </w:rPr>
              <w:t>предусматривающих применение способов обеспечения исполнения налогового обязательства и (или) меры принудительного взыскания</w:t>
            </w:r>
            <w:r w:rsidRPr="00883B2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налоговой задолженности,</w:t>
            </w:r>
            <w:r w:rsidRPr="00883B2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883B24">
              <w:rPr>
                <w:rFonts w:ascii="Times New Roman" w:eastAsia="Times New Roman" w:hAnsi="Times New Roman" w:cs="Times New Roman"/>
                <w:shd w:val="clear" w:color="auto" w:fill="FFFFFF"/>
              </w:rPr>
              <w:t>который приведет к увеличению поступлений налогов в бюджет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, </w:t>
            </w:r>
            <w:r w:rsidRPr="00DF489F">
              <w:rPr>
                <w:rFonts w:ascii="Times New Roman" w:hAnsi="Times New Roman" w:cs="Times New Roman"/>
                <w:color w:val="000000"/>
              </w:rPr>
              <w:t xml:space="preserve">в связи с чем, социально-экономические, правовые и иные последствия </w:t>
            </w:r>
            <w:r w:rsidRPr="00DF489F">
              <w:rPr>
                <w:rFonts w:ascii="Times New Roman" w:hAnsi="Times New Roman" w:cs="Times New Roman"/>
                <w:b/>
                <w:bCs/>
                <w:color w:val="000000"/>
              </w:rPr>
              <w:t>отсутствуют</w:t>
            </w:r>
            <w:r w:rsidRPr="00DF489F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.</w:t>
            </w:r>
          </w:p>
        </w:tc>
      </w:tr>
    </w:tbl>
    <w:p w:rsidR="00584CB3" w:rsidRDefault="00584CB3" w:rsidP="00883B24">
      <w:pPr>
        <w:rPr>
          <w:rFonts w:ascii="Times New Roman" w:hAnsi="Times New Roman" w:cs="Times New Roman"/>
        </w:rPr>
      </w:pPr>
    </w:p>
    <w:sectPr w:rsidR="00584CB3" w:rsidSect="00B46495">
      <w:pgSz w:w="16838" w:h="11906" w:orient="landscape"/>
      <w:pgMar w:top="0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40829"/>
    <w:rsid w:val="00075D3A"/>
    <w:rsid w:val="00080029"/>
    <w:rsid w:val="00082EE2"/>
    <w:rsid w:val="000D4707"/>
    <w:rsid w:val="000E12FC"/>
    <w:rsid w:val="00120219"/>
    <w:rsid w:val="001461EF"/>
    <w:rsid w:val="00147FA0"/>
    <w:rsid w:val="001A53B3"/>
    <w:rsid w:val="001C28EE"/>
    <w:rsid w:val="001D022D"/>
    <w:rsid w:val="001E462C"/>
    <w:rsid w:val="001F4E22"/>
    <w:rsid w:val="00213C28"/>
    <w:rsid w:val="0023203B"/>
    <w:rsid w:val="00244E72"/>
    <w:rsid w:val="00287A54"/>
    <w:rsid w:val="00295F73"/>
    <w:rsid w:val="002B247E"/>
    <w:rsid w:val="002F2AF6"/>
    <w:rsid w:val="003160B3"/>
    <w:rsid w:val="003160CD"/>
    <w:rsid w:val="00316254"/>
    <w:rsid w:val="003167AD"/>
    <w:rsid w:val="00317805"/>
    <w:rsid w:val="00356B9D"/>
    <w:rsid w:val="00366BFA"/>
    <w:rsid w:val="00376DE9"/>
    <w:rsid w:val="00381490"/>
    <w:rsid w:val="003A21AA"/>
    <w:rsid w:val="003B0269"/>
    <w:rsid w:val="003D645F"/>
    <w:rsid w:val="003E00D9"/>
    <w:rsid w:val="00411901"/>
    <w:rsid w:val="00417B98"/>
    <w:rsid w:val="004346FA"/>
    <w:rsid w:val="00444712"/>
    <w:rsid w:val="00456CCC"/>
    <w:rsid w:val="00480DAD"/>
    <w:rsid w:val="004B32AD"/>
    <w:rsid w:val="004F02D5"/>
    <w:rsid w:val="00507403"/>
    <w:rsid w:val="00537C98"/>
    <w:rsid w:val="005516F6"/>
    <w:rsid w:val="00556794"/>
    <w:rsid w:val="00567071"/>
    <w:rsid w:val="00584CB3"/>
    <w:rsid w:val="00596422"/>
    <w:rsid w:val="005C4006"/>
    <w:rsid w:val="005E0FD2"/>
    <w:rsid w:val="005E2DB0"/>
    <w:rsid w:val="005E571A"/>
    <w:rsid w:val="005E57A4"/>
    <w:rsid w:val="005F5C30"/>
    <w:rsid w:val="00605F90"/>
    <w:rsid w:val="00673DF6"/>
    <w:rsid w:val="006818D3"/>
    <w:rsid w:val="00681A8D"/>
    <w:rsid w:val="00685195"/>
    <w:rsid w:val="006912DE"/>
    <w:rsid w:val="00697CCE"/>
    <w:rsid w:val="006E3450"/>
    <w:rsid w:val="006F1601"/>
    <w:rsid w:val="007111B6"/>
    <w:rsid w:val="00730F50"/>
    <w:rsid w:val="00763935"/>
    <w:rsid w:val="0078053A"/>
    <w:rsid w:val="00785178"/>
    <w:rsid w:val="0079396C"/>
    <w:rsid w:val="00795D82"/>
    <w:rsid w:val="007A1382"/>
    <w:rsid w:val="007B351E"/>
    <w:rsid w:val="007C2C68"/>
    <w:rsid w:val="007D4FEF"/>
    <w:rsid w:val="007E115E"/>
    <w:rsid w:val="007E76F8"/>
    <w:rsid w:val="007F3CF6"/>
    <w:rsid w:val="00822A65"/>
    <w:rsid w:val="00883B24"/>
    <w:rsid w:val="00892FE7"/>
    <w:rsid w:val="008A7145"/>
    <w:rsid w:val="008C1681"/>
    <w:rsid w:val="008D3857"/>
    <w:rsid w:val="008F4D0A"/>
    <w:rsid w:val="00916D30"/>
    <w:rsid w:val="00964B65"/>
    <w:rsid w:val="00986442"/>
    <w:rsid w:val="00991264"/>
    <w:rsid w:val="009C0E05"/>
    <w:rsid w:val="009C74CD"/>
    <w:rsid w:val="009D409E"/>
    <w:rsid w:val="009D4CDA"/>
    <w:rsid w:val="009E6DBA"/>
    <w:rsid w:val="009E74DD"/>
    <w:rsid w:val="00A27832"/>
    <w:rsid w:val="00A37652"/>
    <w:rsid w:val="00A40BED"/>
    <w:rsid w:val="00A423AB"/>
    <w:rsid w:val="00A54F8A"/>
    <w:rsid w:val="00AA3AFC"/>
    <w:rsid w:val="00AB6CBF"/>
    <w:rsid w:val="00AC40F2"/>
    <w:rsid w:val="00AC490C"/>
    <w:rsid w:val="00AD4887"/>
    <w:rsid w:val="00AE7DA4"/>
    <w:rsid w:val="00AF4189"/>
    <w:rsid w:val="00B11E1A"/>
    <w:rsid w:val="00B45B38"/>
    <w:rsid w:val="00B46495"/>
    <w:rsid w:val="00B679AC"/>
    <w:rsid w:val="00B868B9"/>
    <w:rsid w:val="00BB2DB1"/>
    <w:rsid w:val="00BE006C"/>
    <w:rsid w:val="00BE142B"/>
    <w:rsid w:val="00BE230A"/>
    <w:rsid w:val="00C46A6E"/>
    <w:rsid w:val="00C60C6C"/>
    <w:rsid w:val="00C71234"/>
    <w:rsid w:val="00C97D0B"/>
    <w:rsid w:val="00CE0358"/>
    <w:rsid w:val="00D045FB"/>
    <w:rsid w:val="00D05544"/>
    <w:rsid w:val="00D061FE"/>
    <w:rsid w:val="00D23E4C"/>
    <w:rsid w:val="00D24E12"/>
    <w:rsid w:val="00D6422A"/>
    <w:rsid w:val="00D71FC9"/>
    <w:rsid w:val="00D76714"/>
    <w:rsid w:val="00D82077"/>
    <w:rsid w:val="00D97C57"/>
    <w:rsid w:val="00DA4983"/>
    <w:rsid w:val="00DA7A88"/>
    <w:rsid w:val="00DD0309"/>
    <w:rsid w:val="00DE3FEE"/>
    <w:rsid w:val="00DF114A"/>
    <w:rsid w:val="00DF489F"/>
    <w:rsid w:val="00E01548"/>
    <w:rsid w:val="00E0330D"/>
    <w:rsid w:val="00E047B0"/>
    <w:rsid w:val="00E45D19"/>
    <w:rsid w:val="00EA59F3"/>
    <w:rsid w:val="00ED6956"/>
    <w:rsid w:val="00F3259B"/>
    <w:rsid w:val="00F34775"/>
    <w:rsid w:val="00F60071"/>
    <w:rsid w:val="00F61DFC"/>
    <w:rsid w:val="00F71D3F"/>
    <w:rsid w:val="00F73956"/>
    <w:rsid w:val="00F750A2"/>
    <w:rsid w:val="00FA3F4A"/>
    <w:rsid w:val="00FD0709"/>
    <w:rsid w:val="00FD66B7"/>
    <w:rsid w:val="00FE05C4"/>
    <w:rsid w:val="00FF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44739-3D74-42DA-BAD4-57E44C47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673DF6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834,bqiaagaaeyqcaaagiaiaaan5cgaabyckaaaaaaaaaaaaaaaaaaaaaaaaaaaaaaaaaaaaaaaaaaaaaaaaaaaaaaaaaaaaaaaaaaaaaaaaaaaaaaaaaaaaaaaaaaaaaaaaaaaaaaaaaaaaaaaaaaaaaaaaaaaaaaaaaaaaaaaaaaaaaaaaaaaaaaaaaaaaaaaaaaaaaaaaaaaaaaaaaaaaaaaaaaaaaaaaaaaaaaaa"/>
    <w:basedOn w:val="a"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84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10.61.42.188/rus/docs/K1700000120" TargetMode="External"/><Relationship Id="rId4" Type="http://schemas.openxmlformats.org/officeDocument/2006/relationships/hyperlink" Target="http://10.61.42.188/rus/docs/K1700000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Гульмира Боранбаевна Саккулакова</cp:lastModifiedBy>
  <cp:revision>3</cp:revision>
  <cp:lastPrinted>2025-08-05T10:29:00Z</cp:lastPrinted>
  <dcterms:created xsi:type="dcterms:W3CDTF">2025-08-07T05:35:00Z</dcterms:created>
  <dcterms:modified xsi:type="dcterms:W3CDTF">2025-08-15T05:36:00Z</dcterms:modified>
</cp:coreProperties>
</file>