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3CA1E" w14:textId="77777777" w:rsidR="00CA6F8E" w:rsidRDefault="007D584D" w:rsidP="00CA6F8E">
      <w:pPr>
        <w:spacing w:after="0" w:line="240" w:lineRule="auto"/>
        <w:jc w:val="center"/>
        <w:rPr>
          <w:rFonts w:ascii="Times New Roman" w:eastAsiaTheme="majorEastAsia" w:hAnsi="Times New Roman" w:cs="Times New Roman"/>
          <w:b/>
          <w:bCs/>
          <w:color w:val="000000" w:themeColor="text1"/>
          <w:sz w:val="28"/>
          <w:szCs w:val="28"/>
          <w:lang w:eastAsia="ru-RU"/>
        </w:rPr>
      </w:pPr>
      <w:r w:rsidRPr="00B43904">
        <w:rPr>
          <w:rFonts w:ascii="Times New Roman" w:eastAsiaTheme="majorEastAsia" w:hAnsi="Times New Roman" w:cs="Times New Roman"/>
          <w:b/>
          <w:bCs/>
          <w:color w:val="000000" w:themeColor="text1"/>
          <w:sz w:val="28"/>
          <w:szCs w:val="28"/>
          <w:lang w:eastAsia="ru-RU"/>
        </w:rPr>
        <w:t>Пояснительная записка</w:t>
      </w:r>
      <w:r w:rsidR="00CA6F8E">
        <w:rPr>
          <w:rFonts w:ascii="Times New Roman" w:eastAsiaTheme="majorEastAsia" w:hAnsi="Times New Roman" w:cs="Times New Roman"/>
          <w:b/>
          <w:bCs/>
          <w:color w:val="000000" w:themeColor="text1"/>
          <w:sz w:val="28"/>
          <w:szCs w:val="28"/>
          <w:lang w:eastAsia="ru-RU"/>
        </w:rPr>
        <w:t xml:space="preserve"> </w:t>
      </w:r>
    </w:p>
    <w:p w14:paraId="27AA37DB" w14:textId="77777777" w:rsidR="007152C7" w:rsidRDefault="007D584D" w:rsidP="00CA6F8E">
      <w:pPr>
        <w:spacing w:after="0" w:line="240" w:lineRule="auto"/>
        <w:jc w:val="center"/>
        <w:rPr>
          <w:rFonts w:ascii="Times New Roman" w:eastAsiaTheme="majorEastAsia" w:hAnsi="Times New Roman" w:cs="Times New Roman"/>
          <w:b/>
          <w:bCs/>
          <w:color w:val="000000" w:themeColor="text1"/>
          <w:sz w:val="28"/>
          <w:szCs w:val="28"/>
        </w:rPr>
      </w:pPr>
      <w:r w:rsidRPr="00B43904">
        <w:rPr>
          <w:rFonts w:ascii="Times New Roman" w:eastAsiaTheme="majorEastAsia" w:hAnsi="Times New Roman" w:cs="Times New Roman"/>
          <w:b/>
          <w:bCs/>
          <w:color w:val="000000" w:themeColor="text1"/>
          <w:sz w:val="28"/>
          <w:szCs w:val="28"/>
        </w:rPr>
        <w:t xml:space="preserve"> к проекту приказа Министра финансов Республики Казахстан</w:t>
      </w:r>
      <w:r w:rsidR="001F2717" w:rsidRPr="00B43904">
        <w:rPr>
          <w:rFonts w:ascii="Times New Roman" w:eastAsiaTheme="majorEastAsia" w:hAnsi="Times New Roman" w:cs="Times New Roman"/>
          <w:b/>
          <w:bCs/>
          <w:color w:val="000000" w:themeColor="text1"/>
          <w:sz w:val="28"/>
          <w:szCs w:val="28"/>
        </w:rPr>
        <w:br/>
      </w:r>
      <w:r w:rsidRPr="00B43904">
        <w:rPr>
          <w:rFonts w:ascii="Times New Roman" w:eastAsiaTheme="majorEastAsia" w:hAnsi="Times New Roman" w:cs="Times New Roman"/>
          <w:b/>
          <w:bCs/>
          <w:color w:val="000000" w:themeColor="text1"/>
          <w:sz w:val="28"/>
          <w:szCs w:val="28"/>
          <w:lang w:val="kk-KZ"/>
        </w:rPr>
        <w:t>«</w:t>
      </w:r>
      <w:bookmarkStart w:id="0" w:name="_Hlk161234675"/>
      <w:r w:rsidR="0032027E" w:rsidRPr="00D27791">
        <w:rPr>
          <w:rFonts w:ascii="Times New Roman" w:eastAsia="Times New Roman" w:hAnsi="Times New Roman" w:cs="Times New Roman"/>
          <w:b/>
          <w:bCs/>
          <w:kern w:val="36"/>
          <w:sz w:val="28"/>
          <w:szCs w:val="28"/>
          <w:lang w:eastAsia="ru-RU"/>
        </w:rPr>
        <w:t>Об установлении форм решений, связанных с налоговой задолженностью физического лица</w:t>
      </w:r>
      <w:r w:rsidR="001F2717" w:rsidRPr="00CA6F8E">
        <w:rPr>
          <w:rFonts w:ascii="Times New Roman" w:eastAsiaTheme="majorEastAsia" w:hAnsi="Times New Roman" w:cs="Times New Roman"/>
          <w:b/>
          <w:bCs/>
          <w:color w:val="000000" w:themeColor="text1"/>
          <w:sz w:val="28"/>
          <w:szCs w:val="28"/>
        </w:rPr>
        <w:t>»</w:t>
      </w:r>
      <w:bookmarkEnd w:id="0"/>
      <w:r w:rsidR="00CA6F8E" w:rsidRPr="00CA6F8E">
        <w:rPr>
          <w:rFonts w:ascii="Times New Roman" w:eastAsiaTheme="majorEastAsia" w:hAnsi="Times New Roman" w:cs="Times New Roman"/>
          <w:b/>
          <w:bCs/>
          <w:color w:val="000000" w:themeColor="text1"/>
          <w:sz w:val="28"/>
          <w:szCs w:val="28"/>
        </w:rPr>
        <w:t xml:space="preserve"> </w:t>
      </w:r>
    </w:p>
    <w:p w14:paraId="33437DD0" w14:textId="24C4A993" w:rsidR="007D584D" w:rsidRDefault="00886AB3" w:rsidP="00CA6F8E">
      <w:pPr>
        <w:spacing w:after="0" w:line="240" w:lineRule="auto"/>
        <w:jc w:val="center"/>
        <w:rPr>
          <w:rFonts w:eastAsiaTheme="majorEastAsia"/>
          <w:bCs/>
          <w:color w:val="000000" w:themeColor="text1"/>
          <w:sz w:val="28"/>
          <w:szCs w:val="28"/>
        </w:rPr>
      </w:pPr>
      <w:r w:rsidRPr="00CA6F8E">
        <w:rPr>
          <w:rFonts w:ascii="Times New Roman" w:eastAsiaTheme="majorEastAsia" w:hAnsi="Times New Roman" w:cs="Times New Roman"/>
          <w:bCs/>
          <w:color w:val="000000" w:themeColor="text1"/>
          <w:sz w:val="28"/>
          <w:szCs w:val="28"/>
        </w:rPr>
        <w:t>(далее – Проект)</w:t>
      </w:r>
      <w:r w:rsidR="001F2717" w:rsidRPr="00B43904">
        <w:rPr>
          <w:rFonts w:eastAsiaTheme="majorEastAsia"/>
          <w:bCs/>
          <w:color w:val="000000" w:themeColor="text1"/>
          <w:sz w:val="28"/>
          <w:szCs w:val="28"/>
        </w:rPr>
        <w:t xml:space="preserve"> </w:t>
      </w:r>
    </w:p>
    <w:p w14:paraId="4A3ECBA4" w14:textId="77777777" w:rsidR="00DE298F" w:rsidRPr="00B43904" w:rsidRDefault="00DE298F" w:rsidP="00CA6F8E">
      <w:pPr>
        <w:spacing w:after="0" w:line="240" w:lineRule="auto"/>
        <w:jc w:val="center"/>
        <w:rPr>
          <w:rFonts w:eastAsiaTheme="majorEastAsia"/>
          <w:bCs/>
          <w:color w:val="000000" w:themeColor="text1"/>
          <w:sz w:val="28"/>
          <w:szCs w:val="28"/>
        </w:rPr>
      </w:pPr>
    </w:p>
    <w:p w14:paraId="3F3E5C32" w14:textId="77777777" w:rsidR="007D584D" w:rsidRPr="004765F4" w:rsidRDefault="007D584D" w:rsidP="007D584D">
      <w:pPr>
        <w:spacing w:after="0" w:line="240" w:lineRule="auto"/>
        <w:ind w:firstLine="708"/>
        <w:jc w:val="both"/>
        <w:rPr>
          <w:rFonts w:ascii="Times New Roman" w:hAnsi="Times New Roman" w:cs="Times New Roman"/>
          <w:b/>
          <w:color w:val="000000"/>
          <w:sz w:val="28"/>
          <w:szCs w:val="28"/>
        </w:rPr>
      </w:pPr>
    </w:p>
    <w:p w14:paraId="4A5DC350" w14:textId="4FE9D2A1" w:rsidR="007D584D" w:rsidRPr="00A408D7" w:rsidRDefault="007D584D" w:rsidP="007D584D">
      <w:pPr>
        <w:spacing w:after="0" w:line="240" w:lineRule="auto"/>
        <w:ind w:firstLine="708"/>
        <w:jc w:val="both"/>
        <w:rPr>
          <w:rFonts w:ascii="Times New Roman" w:hAnsi="Times New Roman" w:cs="Times New Roman"/>
          <w:color w:val="000000"/>
          <w:sz w:val="28"/>
        </w:rPr>
      </w:pPr>
      <w:r w:rsidRPr="00A408D7">
        <w:rPr>
          <w:rFonts w:ascii="Times New Roman" w:hAnsi="Times New Roman" w:cs="Times New Roman"/>
          <w:b/>
          <w:color w:val="000000"/>
          <w:sz w:val="28"/>
        </w:rPr>
        <w:t>1.</w:t>
      </w:r>
      <w:r w:rsidRPr="00A408D7">
        <w:rPr>
          <w:rFonts w:ascii="Times New Roman" w:hAnsi="Times New Roman" w:cs="Times New Roman"/>
          <w:color w:val="000000"/>
          <w:sz w:val="28"/>
        </w:rPr>
        <w:t xml:space="preserve"> </w:t>
      </w:r>
      <w:r w:rsidRPr="00A408D7">
        <w:rPr>
          <w:rFonts w:ascii="Times New Roman" w:hAnsi="Times New Roman" w:cs="Times New Roman"/>
          <w:b/>
          <w:color w:val="000000"/>
          <w:sz w:val="28"/>
        </w:rPr>
        <w:t>Наименование государственного органа-разработчика</w:t>
      </w:r>
    </w:p>
    <w:p w14:paraId="0A1ABA58" w14:textId="77777777" w:rsidR="007D584D" w:rsidRPr="00A408D7" w:rsidRDefault="007D584D" w:rsidP="007D584D">
      <w:pPr>
        <w:spacing w:after="0" w:line="240" w:lineRule="auto"/>
        <w:ind w:firstLine="708"/>
        <w:jc w:val="both"/>
        <w:rPr>
          <w:rFonts w:ascii="Times New Roman" w:hAnsi="Times New Roman" w:cs="Times New Roman"/>
        </w:rPr>
      </w:pPr>
      <w:r w:rsidRPr="00A408D7">
        <w:rPr>
          <w:rFonts w:ascii="Times New Roman" w:hAnsi="Times New Roman" w:cs="Times New Roman"/>
          <w:color w:val="000000"/>
          <w:sz w:val="28"/>
        </w:rPr>
        <w:t>Министерство финансов Республики Казахстан.</w:t>
      </w:r>
    </w:p>
    <w:p w14:paraId="3E6B731F" w14:textId="05F89D4E" w:rsidR="007D584D" w:rsidRPr="00A408D7" w:rsidRDefault="007D584D" w:rsidP="007D584D">
      <w:pPr>
        <w:spacing w:after="0" w:line="240" w:lineRule="auto"/>
        <w:ind w:firstLine="708"/>
        <w:jc w:val="both"/>
        <w:rPr>
          <w:rFonts w:ascii="Times New Roman" w:hAnsi="Times New Roman" w:cs="Times New Roman"/>
          <w:b/>
          <w:color w:val="000000"/>
          <w:sz w:val="28"/>
        </w:rPr>
      </w:pPr>
      <w:bookmarkStart w:id="1" w:name="z223"/>
      <w:r w:rsidRPr="00A408D7">
        <w:rPr>
          <w:rFonts w:ascii="Times New Roman" w:hAnsi="Times New Roman" w:cs="Times New Roman"/>
          <w:b/>
          <w:color w:val="000000"/>
          <w:sz w:val="28"/>
        </w:rPr>
        <w:t>2</w:t>
      </w:r>
      <w:r w:rsidRPr="00A408D7">
        <w:rPr>
          <w:rFonts w:ascii="Times New Roman" w:hAnsi="Times New Roman" w:cs="Times New Roman"/>
          <w:color w:val="000000"/>
          <w:sz w:val="28"/>
        </w:rPr>
        <w:t xml:space="preserve">. </w:t>
      </w:r>
      <w:r w:rsidRPr="00A408D7">
        <w:rPr>
          <w:rFonts w:ascii="Times New Roman" w:hAnsi="Times New Roman" w:cs="Times New Roman"/>
          <w:b/>
          <w:color w:val="000000"/>
          <w:sz w:val="28"/>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7B41F237" w14:textId="75905F89" w:rsidR="00BC5AD8" w:rsidRPr="00315ADD" w:rsidRDefault="007D584D" w:rsidP="00C802D4">
      <w:pPr>
        <w:spacing w:after="0" w:line="240" w:lineRule="auto"/>
        <w:ind w:firstLine="708"/>
        <w:jc w:val="both"/>
        <w:rPr>
          <w:rFonts w:ascii="Times New Roman" w:hAnsi="Times New Roman" w:cs="Times New Roman"/>
          <w:bCs/>
          <w:color w:val="000000"/>
          <w:sz w:val="28"/>
          <w:szCs w:val="28"/>
        </w:rPr>
      </w:pPr>
      <w:r w:rsidRPr="00A408D7">
        <w:rPr>
          <w:rFonts w:ascii="Times New Roman" w:hAnsi="Times New Roman" w:cs="Times New Roman"/>
          <w:color w:val="000000"/>
          <w:sz w:val="28"/>
          <w:szCs w:val="28"/>
        </w:rPr>
        <w:t xml:space="preserve">Проект </w:t>
      </w:r>
      <w:r w:rsidR="00301C27" w:rsidRPr="00A408D7">
        <w:rPr>
          <w:rFonts w:ascii="Times New Roman" w:hAnsi="Times New Roman" w:cs="Times New Roman"/>
          <w:bCs/>
          <w:color w:val="000000"/>
          <w:sz w:val="28"/>
          <w:szCs w:val="28"/>
        </w:rPr>
        <w:t xml:space="preserve">приказа </w:t>
      </w:r>
      <w:r w:rsidRPr="00A408D7">
        <w:rPr>
          <w:rFonts w:ascii="Times New Roman" w:hAnsi="Times New Roman" w:cs="Times New Roman"/>
          <w:color w:val="000000"/>
          <w:sz w:val="28"/>
          <w:szCs w:val="28"/>
        </w:rPr>
        <w:t xml:space="preserve">разработан в </w:t>
      </w:r>
      <w:r w:rsidR="0086184D">
        <w:rPr>
          <w:rFonts w:ascii="Times New Roman" w:hAnsi="Times New Roman" w:cs="Times New Roman"/>
          <w:bCs/>
          <w:color w:val="000000"/>
          <w:sz w:val="28"/>
          <w:szCs w:val="28"/>
        </w:rPr>
        <w:t xml:space="preserve">соответствии </w:t>
      </w:r>
      <w:r w:rsidR="00C802D4" w:rsidRPr="005533C3">
        <w:rPr>
          <w:rFonts w:ascii="Times New Roman" w:eastAsia="Times New Roman" w:hAnsi="Times New Roman" w:cs="Times New Roman"/>
          <w:sz w:val="28"/>
          <w:szCs w:val="28"/>
          <w:lang w:eastAsia="ru-RU"/>
        </w:rPr>
        <w:t xml:space="preserve">с </w:t>
      </w:r>
      <w:r w:rsidR="00C802D4">
        <w:rPr>
          <w:rFonts w:ascii="Times New Roman" w:eastAsia="Times New Roman" w:hAnsi="Times New Roman" w:cs="Times New Roman"/>
          <w:sz w:val="28"/>
          <w:szCs w:val="28"/>
          <w:lang w:eastAsia="ru-RU"/>
        </w:rPr>
        <w:t>пункт</w:t>
      </w:r>
      <w:r w:rsidR="003F1568">
        <w:rPr>
          <w:rFonts w:ascii="Times New Roman" w:eastAsia="Times New Roman" w:hAnsi="Times New Roman" w:cs="Times New Roman"/>
          <w:sz w:val="28"/>
          <w:szCs w:val="28"/>
          <w:lang w:eastAsia="ru-RU"/>
        </w:rPr>
        <w:t>ом 4 статьи 49, подпунктом</w:t>
      </w:r>
      <w:r w:rsidR="00C802D4">
        <w:rPr>
          <w:rFonts w:ascii="Times New Roman" w:eastAsia="Times New Roman" w:hAnsi="Times New Roman" w:cs="Times New Roman"/>
          <w:sz w:val="28"/>
          <w:szCs w:val="28"/>
          <w:lang w:eastAsia="ru-RU"/>
        </w:rPr>
        <w:t xml:space="preserve"> 8) </w:t>
      </w:r>
      <w:r w:rsidR="00C802D4">
        <w:rPr>
          <w:rFonts w:ascii="Times New Roman" w:eastAsia="Times New Roman" w:hAnsi="Times New Roman" w:cs="Times New Roman"/>
          <w:sz w:val="28"/>
          <w:szCs w:val="28"/>
          <w:lang w:val="kk-KZ" w:eastAsia="ru-RU"/>
        </w:rPr>
        <w:t xml:space="preserve">пункта </w:t>
      </w:r>
      <w:hyperlink r:id="rId7" w:anchor="z2695" w:history="1">
        <w:r w:rsidR="00C802D4">
          <w:rPr>
            <w:rFonts w:ascii="Times New Roman" w:eastAsia="Times New Roman" w:hAnsi="Times New Roman" w:cs="Times New Roman"/>
            <w:sz w:val="28"/>
            <w:szCs w:val="28"/>
            <w:lang w:eastAsia="ru-RU"/>
          </w:rPr>
          <w:t>1</w:t>
        </w:r>
      </w:hyperlink>
      <w:r w:rsidR="00C802D4" w:rsidRPr="005533C3">
        <w:rPr>
          <w:rFonts w:ascii="Times New Roman" w:eastAsia="Times New Roman" w:hAnsi="Times New Roman" w:cs="Times New Roman"/>
          <w:sz w:val="28"/>
          <w:szCs w:val="28"/>
          <w:lang w:eastAsia="ru-RU"/>
        </w:rPr>
        <w:t xml:space="preserve"> статьи 8</w:t>
      </w:r>
      <w:r w:rsidR="00C802D4">
        <w:rPr>
          <w:rFonts w:ascii="Times New Roman" w:eastAsia="Times New Roman" w:hAnsi="Times New Roman" w:cs="Times New Roman"/>
          <w:sz w:val="28"/>
          <w:szCs w:val="28"/>
          <w:lang w:eastAsia="ru-RU"/>
        </w:rPr>
        <w:t xml:space="preserve">3 и </w:t>
      </w:r>
      <w:r w:rsidR="00C802D4">
        <w:rPr>
          <w:rFonts w:ascii="Times New Roman" w:eastAsia="Times New Roman" w:hAnsi="Times New Roman" w:cs="Times New Roman"/>
          <w:sz w:val="28"/>
          <w:szCs w:val="28"/>
          <w:lang w:val="kk-KZ" w:eastAsia="ru-RU"/>
        </w:rPr>
        <w:t xml:space="preserve">пунктами </w:t>
      </w:r>
      <w:hyperlink r:id="rId8" w:anchor="z2695" w:history="1">
        <w:r w:rsidR="00C802D4">
          <w:rPr>
            <w:rFonts w:ascii="Times New Roman" w:eastAsia="Times New Roman" w:hAnsi="Times New Roman" w:cs="Times New Roman"/>
            <w:sz w:val="28"/>
            <w:szCs w:val="28"/>
            <w:lang w:eastAsia="ru-RU"/>
          </w:rPr>
          <w:t>2</w:t>
        </w:r>
      </w:hyperlink>
      <w:r w:rsidR="00C802D4">
        <w:rPr>
          <w:rFonts w:ascii="Times New Roman" w:eastAsia="Times New Roman" w:hAnsi="Times New Roman" w:cs="Times New Roman"/>
          <w:sz w:val="28"/>
          <w:szCs w:val="28"/>
          <w:lang w:eastAsia="ru-RU"/>
        </w:rPr>
        <w:t xml:space="preserve"> и 4</w:t>
      </w:r>
      <w:r w:rsidR="00C802D4" w:rsidRPr="005533C3">
        <w:rPr>
          <w:rFonts w:ascii="Times New Roman" w:eastAsia="Times New Roman" w:hAnsi="Times New Roman" w:cs="Times New Roman"/>
          <w:sz w:val="28"/>
          <w:szCs w:val="28"/>
          <w:lang w:eastAsia="ru-RU"/>
        </w:rPr>
        <w:t xml:space="preserve"> статьи </w:t>
      </w:r>
      <w:r w:rsidR="00C802D4">
        <w:rPr>
          <w:rFonts w:ascii="Times New Roman" w:eastAsia="Times New Roman" w:hAnsi="Times New Roman" w:cs="Times New Roman"/>
          <w:sz w:val="28"/>
          <w:szCs w:val="28"/>
          <w:lang w:eastAsia="ru-RU"/>
        </w:rPr>
        <w:t>190</w:t>
      </w:r>
      <w:r w:rsidR="00C802D4">
        <w:rPr>
          <w:rFonts w:ascii="Times New Roman" w:hAnsi="Times New Roman" w:cs="Times New Roman"/>
          <w:bCs/>
          <w:color w:val="000000"/>
          <w:sz w:val="28"/>
          <w:szCs w:val="28"/>
        </w:rPr>
        <w:t xml:space="preserve"> </w:t>
      </w:r>
      <w:r w:rsidR="00BC5AD8">
        <w:rPr>
          <w:rFonts w:ascii="Times New Roman" w:eastAsia="Times New Roman" w:hAnsi="Times New Roman" w:cs="Times New Roman"/>
          <w:sz w:val="28"/>
          <w:szCs w:val="28"/>
          <w:lang w:eastAsia="ru-RU"/>
        </w:rPr>
        <w:t>Налогового кодекса Республики</w:t>
      </w:r>
      <w:r w:rsidR="00315ADD">
        <w:rPr>
          <w:rFonts w:ascii="Times New Roman" w:eastAsia="Times New Roman" w:hAnsi="Times New Roman" w:cs="Times New Roman"/>
          <w:sz w:val="28"/>
          <w:szCs w:val="28"/>
          <w:lang w:eastAsia="ru-RU"/>
        </w:rPr>
        <w:t>.</w:t>
      </w:r>
    </w:p>
    <w:p w14:paraId="7B9A24A6" w14:textId="77777777"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bookmarkStart w:id="2" w:name="z224"/>
      <w:bookmarkEnd w:id="1"/>
      <w:r w:rsidRPr="00A408D7">
        <w:rPr>
          <w:rFonts w:ascii="Times New Roman" w:hAnsi="Times New Roman" w:cs="Times New Roman"/>
          <w:b/>
          <w:color w:val="000000"/>
          <w:sz w:val="28"/>
        </w:rPr>
        <w:t>3.</w:t>
      </w:r>
      <w:r w:rsidR="00A408D7" w:rsidRPr="00A408D7">
        <w:rPr>
          <w:rFonts w:ascii="Times New Roman" w:hAnsi="Times New Roman" w:cs="Times New Roman"/>
          <w:b/>
          <w:sz w:val="28"/>
          <w:szCs w:val="28"/>
          <w:lang w:val="kk-KZ"/>
        </w:rPr>
        <w:t xml:space="preserve">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594E1AEE" w14:textId="77777777"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4765F4">
        <w:rPr>
          <w:rFonts w:ascii="Times New Roman" w:hAnsi="Times New Roman" w:cs="Times New Roman"/>
          <w:color w:val="000000"/>
          <w:sz w:val="28"/>
        </w:rPr>
        <w:t>Реализация Проекта не потребует выделения финансовых средств из республиканского бюджета.</w:t>
      </w:r>
      <w:bookmarkStart w:id="3" w:name="z225"/>
      <w:bookmarkEnd w:id="2"/>
    </w:p>
    <w:p w14:paraId="43EDAD7F"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A408D7">
        <w:rPr>
          <w:rFonts w:ascii="Times New Roman" w:hAnsi="Times New Roman" w:cs="Times New Roman"/>
          <w:b/>
          <w:color w:val="000000"/>
          <w:sz w:val="28"/>
          <w:lang w:val="kk-KZ"/>
        </w:rPr>
        <w:t>4. 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bookmarkStart w:id="4" w:name="z226"/>
      <w:bookmarkEnd w:id="3"/>
    </w:p>
    <w:p w14:paraId="267103AF" w14:textId="77777777"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4765F4">
        <w:rPr>
          <w:rFonts w:ascii="Times New Roman" w:hAnsi="Times New Roman" w:cs="Times New Roman"/>
          <w:color w:val="000000"/>
          <w:sz w:val="28"/>
        </w:rPr>
        <w:t>Принятие Проекта не повлечет отрицательных социально-экономических и/или правовых последствий.</w:t>
      </w:r>
    </w:p>
    <w:p w14:paraId="55869C5F" w14:textId="77777777" w:rsidR="00A408D7" w:rsidRP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4765F4">
        <w:rPr>
          <w:rFonts w:ascii="Times New Roman" w:hAnsi="Times New Roman" w:cs="Times New Roman"/>
          <w:b/>
          <w:color w:val="000000"/>
          <w:sz w:val="28"/>
        </w:rPr>
        <w:t>5</w:t>
      </w:r>
      <w:r w:rsidRPr="004765F4">
        <w:rPr>
          <w:rFonts w:ascii="Times New Roman" w:hAnsi="Times New Roman" w:cs="Times New Roman"/>
          <w:color w:val="000000"/>
          <w:sz w:val="28"/>
        </w:rPr>
        <w:t xml:space="preserve">. </w:t>
      </w:r>
      <w:bookmarkStart w:id="5" w:name="z227"/>
      <w:bookmarkEnd w:id="4"/>
      <w:r w:rsidR="00A408D7" w:rsidRPr="00A408D7">
        <w:rPr>
          <w:rFonts w:ascii="Times New Roman" w:hAnsi="Times New Roman" w:cs="Times New Roman"/>
          <w:b/>
          <w:color w:val="000000"/>
          <w:sz w:val="28"/>
          <w:lang w:val="kk-KZ"/>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6B33782F" w14:textId="76B36C00" w:rsidR="008413FB" w:rsidRPr="004E6C8F" w:rsidRDefault="00112447" w:rsidP="004E6C8F">
      <w:pPr>
        <w:pBdr>
          <w:bottom w:val="single" w:sz="4" w:space="28" w:color="FFFFFF"/>
        </w:pBd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Pr>
          <w:rFonts w:ascii="Times New Roman" w:eastAsia="Calibri" w:hAnsi="Times New Roman" w:cs="Times New Roman"/>
          <w:sz w:val="28"/>
          <w:szCs w:val="28"/>
          <w:lang w:val="kk-KZ"/>
        </w:rPr>
        <w:t xml:space="preserve">Целью принятия Проекта является </w:t>
      </w:r>
      <w:r w:rsidR="006E5F02">
        <w:rPr>
          <w:rFonts w:ascii="Times New Roman" w:eastAsia="Calibri" w:hAnsi="Times New Roman" w:cs="Times New Roman"/>
          <w:sz w:val="28"/>
          <w:szCs w:val="28"/>
          <w:lang w:val="kk-KZ"/>
        </w:rPr>
        <w:t>установление</w:t>
      </w:r>
      <w:r>
        <w:rPr>
          <w:rFonts w:ascii="Times New Roman" w:eastAsia="Calibri" w:hAnsi="Times New Roman" w:cs="Times New Roman"/>
          <w:sz w:val="28"/>
          <w:szCs w:val="28"/>
          <w:lang w:val="kk-KZ"/>
        </w:rPr>
        <w:t xml:space="preserve"> формы решений органов государственных доходов, </w:t>
      </w:r>
      <w:r w:rsidRPr="00B65C48">
        <w:rPr>
          <w:rFonts w:ascii="Times New Roman" w:hAnsi="Times New Roman"/>
          <w:color w:val="000000"/>
          <w:sz w:val="28"/>
          <w:szCs w:val="28"/>
        </w:rPr>
        <w:t xml:space="preserve">связанных </w:t>
      </w:r>
      <w:r w:rsidRPr="007B302C">
        <w:rPr>
          <w:rFonts w:ascii="Times New Roman" w:hAnsi="Times New Roman"/>
          <w:sz w:val="28"/>
          <w:szCs w:val="28"/>
        </w:rPr>
        <w:t>с нал</w:t>
      </w:r>
      <w:r w:rsidR="001139F9">
        <w:rPr>
          <w:rFonts w:ascii="Times New Roman" w:hAnsi="Times New Roman"/>
          <w:sz w:val="28"/>
          <w:szCs w:val="28"/>
        </w:rPr>
        <w:t>оговой задолженностью физических</w:t>
      </w:r>
      <w:r w:rsidRPr="007B302C">
        <w:rPr>
          <w:rFonts w:ascii="Times New Roman" w:hAnsi="Times New Roman"/>
          <w:sz w:val="28"/>
          <w:szCs w:val="28"/>
        </w:rPr>
        <w:t xml:space="preserve"> лиц</w:t>
      </w:r>
      <w:r>
        <w:rPr>
          <w:rFonts w:ascii="Times New Roman" w:hAnsi="Times New Roman"/>
          <w:sz w:val="28"/>
          <w:szCs w:val="28"/>
        </w:rPr>
        <w:t xml:space="preserve">, предусматривающих </w:t>
      </w:r>
      <w:r>
        <w:rPr>
          <w:rFonts w:ascii="Times New Roman" w:eastAsia="Times New Roman" w:hAnsi="Times New Roman"/>
          <w:sz w:val="28"/>
          <w:szCs w:val="28"/>
          <w:lang w:eastAsia="ru-RU"/>
        </w:rPr>
        <w:t>применение способов</w:t>
      </w:r>
      <w:r w:rsidRPr="00671880">
        <w:rPr>
          <w:rFonts w:ascii="Times New Roman" w:eastAsia="Times New Roman" w:hAnsi="Times New Roman"/>
          <w:sz w:val="28"/>
          <w:szCs w:val="28"/>
          <w:lang w:eastAsia="ru-RU"/>
        </w:rPr>
        <w:t xml:space="preserve"> обеспечения </w:t>
      </w:r>
      <w:r>
        <w:rPr>
          <w:rFonts w:ascii="Times New Roman" w:eastAsia="Times New Roman" w:hAnsi="Times New Roman"/>
          <w:sz w:val="28"/>
          <w:szCs w:val="28"/>
          <w:lang w:eastAsia="ru-RU"/>
        </w:rPr>
        <w:t xml:space="preserve">исполнения </w:t>
      </w:r>
      <w:r w:rsidRPr="00671880">
        <w:rPr>
          <w:rFonts w:ascii="Times New Roman" w:eastAsia="Times New Roman" w:hAnsi="Times New Roman"/>
          <w:sz w:val="28"/>
          <w:szCs w:val="28"/>
          <w:lang w:eastAsia="ru-RU"/>
        </w:rPr>
        <w:t>налогового обязательства и (или) меры принудительного взыскания налоговой задолженности к налогоплательщику</w:t>
      </w:r>
      <w:r w:rsidR="00544130" w:rsidRPr="00544130">
        <w:rPr>
          <w:rFonts w:ascii="Times New Roman" w:eastAsia="Times New Roman" w:hAnsi="Times New Roman"/>
          <w:sz w:val="28"/>
          <w:szCs w:val="28"/>
          <w:lang w:eastAsia="ru-RU"/>
        </w:rPr>
        <w:t xml:space="preserve"> </w:t>
      </w:r>
      <w:r w:rsidR="00544130" w:rsidRPr="006E2E88">
        <w:rPr>
          <w:rFonts w:ascii="Times New Roman" w:eastAsia="Times New Roman" w:hAnsi="Times New Roman"/>
          <w:sz w:val="28"/>
          <w:szCs w:val="28"/>
          <w:lang w:eastAsia="ru-RU"/>
        </w:rPr>
        <w:t>при</w:t>
      </w:r>
      <w:r w:rsidR="008413FB">
        <w:rPr>
          <w:rFonts w:ascii="Times New Roman" w:eastAsia="Times New Roman" w:hAnsi="Times New Roman"/>
          <w:sz w:val="28"/>
          <w:szCs w:val="28"/>
          <w:lang w:eastAsia="ru-RU"/>
        </w:rPr>
        <w:t xml:space="preserve"> непогашении налогоплательщиком </w:t>
      </w:r>
      <w:r w:rsidR="00544130" w:rsidRPr="006E2E88">
        <w:rPr>
          <w:rFonts w:ascii="Times New Roman" w:eastAsia="Times New Roman" w:hAnsi="Times New Roman"/>
          <w:sz w:val="28"/>
          <w:szCs w:val="28"/>
          <w:lang w:eastAsia="ru-RU"/>
        </w:rPr>
        <w:lastRenderedPageBreak/>
        <w:t>налоговой задолженности в сумм</w:t>
      </w:r>
      <w:r w:rsidR="004E6C8F">
        <w:rPr>
          <w:rFonts w:ascii="Times New Roman" w:eastAsia="Times New Roman" w:hAnsi="Times New Roman"/>
          <w:sz w:val="28"/>
          <w:szCs w:val="28"/>
          <w:lang w:eastAsia="ru-RU"/>
        </w:rPr>
        <w:t xml:space="preserve">е, превышающей </w:t>
      </w:r>
      <w:r w:rsidR="00544130" w:rsidRPr="006E2E88">
        <w:rPr>
          <w:rFonts w:ascii="Times New Roman" w:eastAsia="Times New Roman" w:hAnsi="Times New Roman"/>
          <w:sz w:val="28"/>
          <w:szCs w:val="28"/>
          <w:lang w:eastAsia="ru-RU"/>
        </w:rPr>
        <w:t>предельный  размер налоговой задолженности.</w:t>
      </w:r>
    </w:p>
    <w:p w14:paraId="707ACED9" w14:textId="79ED56D1" w:rsidR="009C0389" w:rsidRPr="00433020" w:rsidRDefault="009C0389" w:rsidP="00433020">
      <w:pPr>
        <w:pBdr>
          <w:bottom w:val="single" w:sz="4" w:space="28" w:color="FFFFFF"/>
        </w:pBdr>
        <w:autoSpaceDE w:val="0"/>
        <w:autoSpaceDN w:val="0"/>
        <w:adjustRightInd w:val="0"/>
        <w:spacing w:after="0" w:line="240" w:lineRule="auto"/>
        <w:ind w:firstLine="708"/>
        <w:jc w:val="both"/>
        <w:rPr>
          <w:rFonts w:ascii="Times New Roman" w:hAnsi="Times New Roman" w:cs="Times New Roman"/>
          <w:sz w:val="28"/>
          <w:szCs w:val="28"/>
          <w:lang w:eastAsia="ru-RU"/>
        </w:rPr>
      </w:pPr>
      <w:r w:rsidRPr="003337C3">
        <w:rPr>
          <w:rFonts w:ascii="Times New Roman" w:eastAsia="Times New Roman" w:hAnsi="Times New Roman" w:cs="Times New Roman"/>
          <w:sz w:val="28"/>
          <w:szCs w:val="28"/>
          <w:lang w:eastAsia="ru-RU"/>
        </w:rPr>
        <w:t>Ожидаемым результатом</w:t>
      </w:r>
      <w:r w:rsidRPr="000230F2">
        <w:rPr>
          <w:rFonts w:ascii="Times New Roman" w:eastAsia="Times New Roman" w:hAnsi="Times New Roman" w:cs="Times New Roman"/>
          <w:sz w:val="28"/>
          <w:szCs w:val="28"/>
          <w:lang w:eastAsia="ru-RU"/>
        </w:rPr>
        <w:t xml:space="preserve"> является </w:t>
      </w:r>
      <w:r w:rsidRPr="007F7A54">
        <w:rPr>
          <w:rFonts w:ascii="Times New Roman" w:eastAsia="Times New Roman" w:hAnsi="Times New Roman" w:cs="Times New Roman"/>
          <w:sz w:val="28"/>
          <w:szCs w:val="28"/>
          <w:lang w:eastAsia="ru-RU"/>
        </w:rPr>
        <w:t>снижение задолженности и пополнение доходной части бюджета, а также стимулирование налогоплательщиков к самостоятельному погашению налоговой задолженности без применения со стороны органов государственных доходов мер принудительного взыскания.</w:t>
      </w:r>
      <w:bookmarkStart w:id="6" w:name="_GoBack"/>
      <w:bookmarkEnd w:id="6"/>
    </w:p>
    <w:p w14:paraId="03985BEC" w14:textId="30EC335A" w:rsidR="00A408D7" w:rsidRPr="00A408D7" w:rsidRDefault="00A408D7" w:rsidP="00120DD0">
      <w:pPr>
        <w:pBdr>
          <w:bottom w:val="single" w:sz="4" w:space="28" w:color="FFFFFF"/>
        </w:pBd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408D7">
        <w:rPr>
          <w:rFonts w:ascii="Times New Roman" w:hAnsi="Times New Roman" w:cs="Times New Roman"/>
          <w:b/>
          <w:color w:val="000000"/>
          <w:sz w:val="28"/>
          <w:szCs w:val="28"/>
          <w:lang w:val="kk-KZ"/>
        </w:rPr>
        <w:t>6. 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3CA7D059"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bookmarkStart w:id="7" w:name="z228"/>
      <w:bookmarkEnd w:id="5"/>
      <w:r>
        <w:rPr>
          <w:rFonts w:ascii="Times New Roman" w:hAnsi="Times New Roman" w:cs="Times New Roman"/>
          <w:color w:val="000000"/>
          <w:sz w:val="28"/>
          <w:szCs w:val="28"/>
        </w:rPr>
        <w:t>Не требуется.</w:t>
      </w:r>
    </w:p>
    <w:p w14:paraId="06196A45" w14:textId="01FE98FD"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4765F4">
        <w:rPr>
          <w:rFonts w:ascii="Times New Roman" w:hAnsi="Times New Roman" w:cs="Times New Roman"/>
          <w:b/>
          <w:color w:val="000000"/>
          <w:sz w:val="28"/>
          <w:szCs w:val="28"/>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r>
        <w:rPr>
          <w:rFonts w:ascii="Times New Roman" w:hAnsi="Times New Roman" w:cs="Times New Roman"/>
          <w:b/>
          <w:color w:val="000000"/>
          <w:sz w:val="28"/>
          <w:szCs w:val="28"/>
        </w:rPr>
        <w:t>.</w:t>
      </w:r>
    </w:p>
    <w:p w14:paraId="3A7AF620"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4765F4">
        <w:rPr>
          <w:rFonts w:ascii="Times New Roman" w:hAnsi="Times New Roman" w:cs="Times New Roman"/>
          <w:color w:val="000000"/>
          <w:sz w:val="28"/>
          <w:szCs w:val="28"/>
        </w:rPr>
        <w:t>Соответствует.</w:t>
      </w:r>
    </w:p>
    <w:p w14:paraId="76486392" w14:textId="1A40F6A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A408D7">
        <w:rPr>
          <w:rFonts w:ascii="Times New Roman" w:hAnsi="Times New Roman" w:cs="Times New Roman"/>
          <w:b/>
          <w:color w:val="000000"/>
          <w:sz w:val="28"/>
          <w:szCs w:val="28"/>
          <w:lang w:val="kk-KZ"/>
        </w:rPr>
        <w:t>8.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p w14:paraId="65DA0A2E"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4765F4">
        <w:rPr>
          <w:rFonts w:ascii="Times New Roman" w:hAnsi="Times New Roman" w:cs="Times New Roman"/>
          <w:color w:val="000000"/>
          <w:sz w:val="28"/>
          <w:szCs w:val="28"/>
        </w:rPr>
        <w:t>Не требуется.</w:t>
      </w:r>
      <w:bookmarkEnd w:id="7"/>
    </w:p>
    <w:p w14:paraId="499C95CC"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p>
    <w:p w14:paraId="172B860F" w14:textId="77777777" w:rsidR="00A408D7" w:rsidRDefault="00A408D7"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p>
    <w:p w14:paraId="751490B9" w14:textId="77777777" w:rsidR="00A408D7" w:rsidRDefault="007D584D"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4765F4">
        <w:rPr>
          <w:rFonts w:ascii="Times New Roman" w:hAnsi="Times New Roman" w:cs="Times New Roman"/>
          <w:b/>
          <w:sz w:val="28"/>
          <w:szCs w:val="28"/>
          <w:lang w:val="kk-KZ"/>
        </w:rPr>
        <w:t>Министр финансов</w:t>
      </w:r>
    </w:p>
    <w:p w14:paraId="43CCF247" w14:textId="62F5391B" w:rsidR="007D584D" w:rsidRPr="00A408D7" w:rsidRDefault="00A408D7" w:rsidP="00A408D7">
      <w:pPr>
        <w:pBdr>
          <w:bottom w:val="single" w:sz="4" w:space="28" w:color="FFFFFF"/>
        </w:pBd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42B28">
        <w:rPr>
          <w:rFonts w:ascii="Times New Roman" w:hAnsi="Times New Roman" w:cs="Times New Roman"/>
          <w:color w:val="000000"/>
          <w:sz w:val="28"/>
          <w:szCs w:val="28"/>
        </w:rPr>
        <w:tab/>
      </w:r>
      <w:r w:rsidR="007D584D" w:rsidRPr="004765F4">
        <w:rPr>
          <w:rFonts w:ascii="Times New Roman" w:hAnsi="Times New Roman" w:cs="Times New Roman"/>
          <w:b/>
          <w:sz w:val="28"/>
          <w:szCs w:val="28"/>
          <w:lang w:val="kk-KZ"/>
        </w:rPr>
        <w:t>Республики Казахстан</w:t>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E60005" w:rsidRPr="004765F4">
        <w:rPr>
          <w:rFonts w:ascii="Times New Roman" w:hAnsi="Times New Roman" w:cs="Times New Roman"/>
          <w:b/>
          <w:sz w:val="28"/>
          <w:szCs w:val="28"/>
          <w:lang w:val="kk-KZ"/>
        </w:rPr>
        <w:tab/>
      </w:r>
      <w:r>
        <w:rPr>
          <w:rFonts w:ascii="Times New Roman" w:hAnsi="Times New Roman" w:cs="Times New Roman"/>
          <w:b/>
          <w:sz w:val="28"/>
          <w:szCs w:val="28"/>
          <w:lang w:val="kk-KZ"/>
        </w:rPr>
        <w:t xml:space="preserve">   </w:t>
      </w:r>
      <w:r w:rsidR="003376B6" w:rsidRPr="004765F4">
        <w:rPr>
          <w:rFonts w:ascii="Times New Roman" w:hAnsi="Times New Roman" w:cs="Times New Roman"/>
          <w:b/>
          <w:sz w:val="28"/>
          <w:szCs w:val="28"/>
          <w:lang w:val="kk-KZ"/>
        </w:rPr>
        <w:t>М</w:t>
      </w:r>
      <w:r w:rsidR="007D584D" w:rsidRPr="004765F4">
        <w:rPr>
          <w:rFonts w:ascii="Times New Roman" w:hAnsi="Times New Roman" w:cs="Times New Roman"/>
          <w:b/>
          <w:sz w:val="28"/>
          <w:szCs w:val="28"/>
          <w:lang w:val="kk-KZ"/>
        </w:rPr>
        <w:t>.</w:t>
      </w:r>
      <w:r w:rsidR="003376B6" w:rsidRPr="004765F4">
        <w:rPr>
          <w:rFonts w:ascii="Times New Roman" w:hAnsi="Times New Roman" w:cs="Times New Roman"/>
          <w:b/>
          <w:sz w:val="28"/>
          <w:szCs w:val="28"/>
          <w:lang w:val="kk-KZ"/>
        </w:rPr>
        <w:t xml:space="preserve"> Такиев</w:t>
      </w:r>
    </w:p>
    <w:p w14:paraId="440E3E5D"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17B5D69"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04C2500" w14:textId="31CE1D60" w:rsidR="00A408D7" w:rsidRPr="00A408D7" w:rsidRDefault="00A408D7"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sectPr w:rsidR="00A408D7" w:rsidRPr="00A408D7" w:rsidSect="004E6C8F">
      <w:headerReference w:type="default" r:id="rId9"/>
      <w:pgSz w:w="11906" w:h="16838"/>
      <w:pgMar w:top="1418" w:right="851" w:bottom="709"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D001E" w16cex:dateUtc="2025-06-30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B1DF9A" w16cid:durableId="2C0CFFDF"/>
  <w16cid:commentId w16cid:paraId="4CDBCF1E" w16cid:durableId="2C0CFFE0"/>
  <w16cid:commentId w16cid:paraId="686E9537" w16cid:durableId="2C0CFFE1"/>
  <w16cid:commentId w16cid:paraId="735DBEC3" w16cid:durableId="2C0D001E"/>
  <w16cid:commentId w16cid:paraId="0A9DE5C4" w16cid:durableId="2C0CFF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202C2" w14:textId="77777777" w:rsidR="00DC083F" w:rsidRDefault="00DC083F">
      <w:pPr>
        <w:spacing w:after="0" w:line="240" w:lineRule="auto"/>
      </w:pPr>
      <w:r>
        <w:separator/>
      </w:r>
    </w:p>
  </w:endnote>
  <w:endnote w:type="continuationSeparator" w:id="0">
    <w:p w14:paraId="21D8FCA2" w14:textId="77777777" w:rsidR="00DC083F" w:rsidRDefault="00DC0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C3BA3" w14:textId="77777777" w:rsidR="00DC083F" w:rsidRDefault="00DC083F">
      <w:pPr>
        <w:spacing w:after="0" w:line="240" w:lineRule="auto"/>
      </w:pPr>
      <w:r>
        <w:separator/>
      </w:r>
    </w:p>
  </w:footnote>
  <w:footnote w:type="continuationSeparator" w:id="0">
    <w:p w14:paraId="14B55781" w14:textId="77777777" w:rsidR="00DC083F" w:rsidRDefault="00DC0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44C811BD"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433020" w:rsidRPr="00433020">
          <w:rPr>
            <w:noProof/>
            <w:sz w:val="28"/>
            <w:szCs w:val="28"/>
            <w:lang w:val="ru-RU"/>
          </w:rPr>
          <w:t>2</w:t>
        </w:r>
        <w:r w:rsidRPr="00BA57E4">
          <w:rPr>
            <w:sz w:val="28"/>
            <w:szCs w:val="28"/>
          </w:rPr>
          <w:fldChar w:fldCharType="end"/>
        </w:r>
      </w:p>
    </w:sdtContent>
  </w:sdt>
  <w:p w14:paraId="1C9B20D0" w14:textId="77777777" w:rsidR="009F1DB2" w:rsidRDefault="00DC083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112447"/>
    <w:rsid w:val="001139F9"/>
    <w:rsid w:val="00120DD0"/>
    <w:rsid w:val="001412E7"/>
    <w:rsid w:val="00162FC3"/>
    <w:rsid w:val="001C1FDB"/>
    <w:rsid w:val="001D6518"/>
    <w:rsid w:val="001F2717"/>
    <w:rsid w:val="002164FA"/>
    <w:rsid w:val="0028585C"/>
    <w:rsid w:val="00290ED6"/>
    <w:rsid w:val="00296DF9"/>
    <w:rsid w:val="002C3D0A"/>
    <w:rsid w:val="00301065"/>
    <w:rsid w:val="00301C27"/>
    <w:rsid w:val="00315ADD"/>
    <w:rsid w:val="0032027E"/>
    <w:rsid w:val="003376B6"/>
    <w:rsid w:val="003639D0"/>
    <w:rsid w:val="00367B96"/>
    <w:rsid w:val="00382EB9"/>
    <w:rsid w:val="00394CB0"/>
    <w:rsid w:val="003A05C5"/>
    <w:rsid w:val="003E6686"/>
    <w:rsid w:val="003F1568"/>
    <w:rsid w:val="004014EC"/>
    <w:rsid w:val="004106DD"/>
    <w:rsid w:val="0042343F"/>
    <w:rsid w:val="00433020"/>
    <w:rsid w:val="00464BCA"/>
    <w:rsid w:val="004765F4"/>
    <w:rsid w:val="00495511"/>
    <w:rsid w:val="004965C1"/>
    <w:rsid w:val="004E06B8"/>
    <w:rsid w:val="004E6C8F"/>
    <w:rsid w:val="00544130"/>
    <w:rsid w:val="005E0DBB"/>
    <w:rsid w:val="006155B0"/>
    <w:rsid w:val="006246F3"/>
    <w:rsid w:val="00680020"/>
    <w:rsid w:val="006831AB"/>
    <w:rsid w:val="006A3E46"/>
    <w:rsid w:val="006E168E"/>
    <w:rsid w:val="006E5F02"/>
    <w:rsid w:val="007152C7"/>
    <w:rsid w:val="00734E81"/>
    <w:rsid w:val="00737290"/>
    <w:rsid w:val="00761DE4"/>
    <w:rsid w:val="00774D45"/>
    <w:rsid w:val="0078277C"/>
    <w:rsid w:val="00783B10"/>
    <w:rsid w:val="00796FDF"/>
    <w:rsid w:val="007B5234"/>
    <w:rsid w:val="007D3147"/>
    <w:rsid w:val="007D584D"/>
    <w:rsid w:val="007E383D"/>
    <w:rsid w:val="008028E1"/>
    <w:rsid w:val="008413FB"/>
    <w:rsid w:val="008478BB"/>
    <w:rsid w:val="0086184D"/>
    <w:rsid w:val="008843E2"/>
    <w:rsid w:val="00886AB3"/>
    <w:rsid w:val="008A1913"/>
    <w:rsid w:val="00910F68"/>
    <w:rsid w:val="00982041"/>
    <w:rsid w:val="00985EAE"/>
    <w:rsid w:val="009C0389"/>
    <w:rsid w:val="00A0690F"/>
    <w:rsid w:val="00A408D7"/>
    <w:rsid w:val="00A62A10"/>
    <w:rsid w:val="00A84420"/>
    <w:rsid w:val="00B42B28"/>
    <w:rsid w:val="00B43904"/>
    <w:rsid w:val="00BA0392"/>
    <w:rsid w:val="00BA57E4"/>
    <w:rsid w:val="00BC5AD8"/>
    <w:rsid w:val="00BE1B8B"/>
    <w:rsid w:val="00C032E3"/>
    <w:rsid w:val="00C10A9C"/>
    <w:rsid w:val="00C6166D"/>
    <w:rsid w:val="00C645B4"/>
    <w:rsid w:val="00C802D4"/>
    <w:rsid w:val="00CA6F8E"/>
    <w:rsid w:val="00CB0FAA"/>
    <w:rsid w:val="00CB6A03"/>
    <w:rsid w:val="00CD01D3"/>
    <w:rsid w:val="00CD1DAC"/>
    <w:rsid w:val="00CE7C86"/>
    <w:rsid w:val="00CF19AA"/>
    <w:rsid w:val="00D30398"/>
    <w:rsid w:val="00D35052"/>
    <w:rsid w:val="00D55F81"/>
    <w:rsid w:val="00D614A7"/>
    <w:rsid w:val="00D93165"/>
    <w:rsid w:val="00DC083F"/>
    <w:rsid w:val="00DC6836"/>
    <w:rsid w:val="00DD5DAD"/>
    <w:rsid w:val="00DE298F"/>
    <w:rsid w:val="00E3286B"/>
    <w:rsid w:val="00E47D43"/>
    <w:rsid w:val="00E60005"/>
    <w:rsid w:val="00E76155"/>
    <w:rsid w:val="00ED5711"/>
    <w:rsid w:val="00EF04C3"/>
    <w:rsid w:val="00EF41C4"/>
    <w:rsid w:val="00EF630F"/>
    <w:rsid w:val="00F00EC2"/>
    <w:rsid w:val="00F36D67"/>
    <w:rsid w:val="00F45FC7"/>
    <w:rsid w:val="00F53EEF"/>
    <w:rsid w:val="00FA3212"/>
    <w:rsid w:val="00FA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84C423E1-B80F-4204-A747-7FEB817C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 w:type="paragraph" w:styleId="af0">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1"/>
    <w:uiPriority w:val="99"/>
    <w:unhideWhenUsed/>
    <w:qFormat/>
    <w:rsid w:val="00DC68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0"/>
    <w:uiPriority w:val="99"/>
    <w:qFormat/>
    <w:locked/>
    <w:rsid w:val="00DC6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3" Type="http://schemas.openxmlformats.org/officeDocument/2006/relationships/settings" Target="settings.xml"/><Relationship Id="rId7" Type="http://schemas.openxmlformats.org/officeDocument/2006/relationships/hyperlink" Target="http://10.61.42.188/rus/docs/K1700000120"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Гульмира Боранбаевна Саккулакова</cp:lastModifiedBy>
  <cp:revision>2</cp:revision>
  <cp:lastPrinted>2024-03-11T10:07:00Z</cp:lastPrinted>
  <dcterms:created xsi:type="dcterms:W3CDTF">2025-08-07T07:17:00Z</dcterms:created>
  <dcterms:modified xsi:type="dcterms:W3CDTF">2025-08-07T07:17:00Z</dcterms:modified>
</cp:coreProperties>
</file>